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Endokrynologia Łódź - na problemy z gruczołami dokrewnymi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Medycyna rozwija się w bardzo szybkim tempie. Na rynku dostępne jest coraz więcej usług, z których może skorzystać osoba potrzebująca pomocy. &lt;b&gt;Endokrynologia&lt;/b&gt; w &lt;b&gt;Łodzi&lt;/b&gt; to jedna z możliwości, która jest oferowana w Centrum Medyczne Multiclinic.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Endokrynologia Łódź z troską o zdrowie pacjenta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Endokrynologia to dział medycyny, który skupia swoją uwagę na choroby gruczołów dokrewnych. Gruczoły te wydzielają hormony. Z kolei hormony to substancje, które są wydzielane do układu krążenia, przekazują informacje regulując czynności życiowe organizmu. Wiele nieprawidłowości bierze się z nieprawidłowej pracy hormonów. Ważne jest, aby w porę zacząć diagnozę i poddać się leczeniu.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Klinika w 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placówce medycznej oferowana jest szeroka gama zabiegów, konsultacji i diagnoz. Personel jest bardzo przyjaźnie nastawiony na klienta. Wszystkie gabinety są urządzone w taki sposób, aby zapewnić komfort i bezpieczeństwo pacjentów. W placówce pracują sami wyspecjalizowani lekarze, którzy mają doświadczenie oraz wiedzę potwierdzoną wieloma certyfikatami. Edyta Zawalska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endokrynolog Łódź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Konsultacje endokrynologiczne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leczone są choroby przysadki, tarczycy oraz nadnerczy. </w:t>
      </w:r>
      <w:r>
        <w:rPr>
          <w:rFonts w:ascii="calibri" w:hAnsi="calibri" w:eastAsia="calibri" w:cs="calibri"/>
          <w:sz w:val="24"/>
          <w:szCs w:val="24"/>
          <w:b/>
        </w:rPr>
        <w:t xml:space="preserve">Endokrynolog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Łodzi</w:t>
      </w:r>
      <w:r>
        <w:rPr>
          <w:rFonts w:ascii="calibri" w:hAnsi="calibri" w:eastAsia="calibri" w:cs="calibri"/>
          <w:sz w:val="24"/>
          <w:szCs w:val="24"/>
        </w:rPr>
        <w:t xml:space="preserve"> z wielka troską zajmuje się każdym potrzebującym pomocy pacjentem. Do specjalisty zgłaszają się kobiety, które mają problemy z regularną miesiączką. Często zdarza się, że kobiety te powinny szukać rozwiązania u specjalisty takiego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endokrynolog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Łodzi</w:t>
      </w:r>
      <w:r>
        <w:rPr>
          <w:rFonts w:ascii="calibri" w:hAnsi="calibri" w:eastAsia="calibri" w:cs="calibri"/>
          <w:sz w:val="24"/>
          <w:szCs w:val="24"/>
        </w:rPr>
        <w:t xml:space="preserve">. Lekarz ten rozwiązuje także problem nadmiernego owłosienia u kobiet jak i mężczyzn. Obecnie coraz więcej młodych osób zmierza się z tymi nieprawidłowościami.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ulticlinic.pl/o-klinice/nasi-lekarze/endokryno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2024-05-19T00:56:59+02:00</dcterms:created>
  <dcterms:modified xsi:type="dcterms:W3CDTF">2024-05-19T00:56:59+02:00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